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5845D" w14:textId="77777777" w:rsidR="00446D88" w:rsidRDefault="00446D88" w:rsidP="00446D88">
      <w:pPr>
        <w:pStyle w:val="a3"/>
        <w:ind w:left="-9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7BB1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Михаил Осипович Микешин (1835 – 1896)</w:t>
      </w:r>
    </w:p>
    <w:p w14:paraId="26C3E197" w14:textId="77777777" w:rsidR="00446D88" w:rsidRPr="00337BB1" w:rsidRDefault="00446D88" w:rsidP="00446D88">
      <w:pPr>
        <w:pStyle w:val="a3"/>
        <w:ind w:left="-9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3B236CC" w14:textId="3A13DC1E" w:rsidR="00446D88" w:rsidRDefault="00446D88" w:rsidP="00446D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Михаил Осипович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Микешин родился в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1835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сельце </w:t>
      </w:r>
      <w:proofErr w:type="spellStart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Максимково</w:t>
      </w:r>
      <w:proofErr w:type="spellEnd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Смоленской губернии. Отцом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художника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был Осип Егорович Микешин –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мелки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помещик, занимавший должность соляного пристава. В 1812 г. он воевал с французами в составе отряда ополчения под командованием Ф. Голикова, а затем в знаменитой партизанской бригаде А.С. Фигнера.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доме Микешиных хранилась целая «коллекция русских 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ранцузских ружей, сабель, пистолетов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служивших маленькому Мише в его играх со сверстниками». Воспитанием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будущего баталиста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занимал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сь мать Анна Дмитриевна. В Рославле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кешин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поступил в школу,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позже он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продолжил образование в стенах смоленской гимназии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а в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свободное время он брал уроки рисования у местного живописца А.Е. </w:t>
      </w:r>
      <w:proofErr w:type="spellStart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Рокачевского</w:t>
      </w:r>
      <w:proofErr w:type="spellEnd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(1830 – 1901). Судьбоносной в жизни художника стала встреча с Александром Александровичем </w:t>
      </w:r>
      <w:proofErr w:type="spellStart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Вонлярлярским</w:t>
      </w:r>
      <w:proofErr w:type="spellEnd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 обратил внимание на талантливого юношу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свои средства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1852 г.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устроил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его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Академию художеств. В Академии Микешин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поступил в мастерскую батальной живописи под руководством профессора Б.П. </w:t>
      </w:r>
      <w:proofErr w:type="spellStart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Виллев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льде</w:t>
      </w:r>
      <w:proofErr w:type="spellEnd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На летние каникулы Михаил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Осипович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приезжал в имение </w:t>
      </w:r>
      <w:proofErr w:type="spellStart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Вонлярлярских</w:t>
      </w:r>
      <w:proofErr w:type="spellEnd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находившееся под Смоленском. Здесь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он познакомился с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графиней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Елизаветой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Орловой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Денисовой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По ее просьбе художник написал картину «Подвиг батареи полковника Никитина под Красным». Полотно было посвящено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подвигу отца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графини, полковника А. П. Никитина.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ноябре 1812 г. 7-я </w:t>
      </w:r>
      <w:proofErr w:type="gramStart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конно-артиллерийская</w:t>
      </w:r>
      <w:proofErr w:type="gramEnd"/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рота, которой он командовал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А. П. Никитин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участвовала в боях под городом Красны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Смоленской губернии. В разгар сражения «по приказу командира артиллеристы, выдвинувшись на самое близкое расстояние к неприятелю, рассеяли огнём его пехоту, затем сели на коней и гнали противника через весь город, захватив при этом три орудия».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полотне Микешин изобразил храброго полковника Никитина на коне, увлекающего своих солдат в атаку.</w:t>
      </w:r>
    </w:p>
    <w:p w14:paraId="6CD22C36" w14:textId="66AFE4B0" w:rsidR="00446D88" w:rsidRDefault="00446D88" w:rsidP="00446D88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окончании Академии М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ихаил Осипович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получил Большую золотую медаль за картину «Въезд графа Толли в Магдебург в 1631 г.» и право на шестилетнюю поездку за границу на казённый счёт, для совершенствования мастерства.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М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олодой художник отказался от заграничной поездки ради работы над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памятника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«Т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ысячелети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 России»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72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Памятник был создан в сжатые сроки. Его открытие состоялось 8 сентября 1862 г. в присутствии императора, его многочисленной семьи и свиты. За труды по его созданию М.О. Микешин был награждён орденом святого Владимира 4й степени и пожизненным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пенсионом» –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1200 рублей серебром в год.</w:t>
      </w:r>
    </w:p>
    <w:p w14:paraId="7FB25435" w14:textId="77777777" w:rsidR="00446D88" w:rsidRDefault="00446D88" w:rsidP="00446D88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14:paraId="3DC9AB8B" w14:textId="55F6FF70" w:rsidR="00F42370" w:rsidRPr="00446D88" w:rsidRDefault="00337BB1" w:rsidP="00446D88">
      <w:pPr>
        <w:pStyle w:val="a3"/>
        <w:jc w:val="both"/>
        <w:rPr>
          <w:rFonts w:ascii="Times New Roman" w:hAnsi="Times New Roman" w:cs="Times New Roman"/>
          <w:bCs/>
          <w:i/>
          <w:iCs/>
          <w:sz w:val="28"/>
        </w:rPr>
      </w:pPr>
      <w:r w:rsidRPr="00446D88">
        <w:rPr>
          <w:rFonts w:ascii="Times New Roman" w:hAnsi="Times New Roman" w:cs="Times New Roman"/>
          <w:bCs/>
          <w:i/>
          <w:iCs/>
          <w:sz w:val="28"/>
        </w:rPr>
        <w:t>Валуев Д. В. Михаил Осипович Микешин – великий сын земли Рославльской.</w:t>
      </w:r>
    </w:p>
    <w:sectPr w:rsidR="00F42370" w:rsidRPr="00446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30E"/>
    <w:rsid w:val="0014735C"/>
    <w:rsid w:val="00337BB1"/>
    <w:rsid w:val="00446D88"/>
    <w:rsid w:val="0096130E"/>
    <w:rsid w:val="00F4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69F3"/>
  <w15:docId w15:val="{54DA915A-8155-453E-8FCB-1FAFE9B4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13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2025-03-25T08:15:00Z</dcterms:created>
  <dcterms:modified xsi:type="dcterms:W3CDTF">2026-10-12T13:21:00Z</dcterms:modified>
</cp:coreProperties>
</file>